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right"/>
      </w:pPr>
      <w:r>
        <w:rPr>
          <w:rFonts w:ascii="Times New Roman" w:eastAsia="Times New Roman" w:hAnsi="Times New Roman" w:cs="Times New Roman"/>
        </w:rPr>
        <w:t>Дело № 05-</w:t>
      </w:r>
      <w:r>
        <w:rPr>
          <w:rFonts w:ascii="Times New Roman" w:eastAsia="Times New Roman" w:hAnsi="Times New Roman" w:cs="Times New Roman"/>
        </w:rPr>
        <w:t>83</w:t>
      </w:r>
      <w:r>
        <w:rPr>
          <w:rFonts w:ascii="Times New Roman" w:eastAsia="Times New Roman" w:hAnsi="Times New Roman" w:cs="Times New Roman"/>
        </w:rPr>
        <w:t>/280</w:t>
      </w:r>
      <w:r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>/202</w:t>
      </w:r>
      <w:r>
        <w:rPr>
          <w:rFonts w:ascii="Times New Roman" w:eastAsia="Times New Roman" w:hAnsi="Times New Roman" w:cs="Times New Roman"/>
        </w:rPr>
        <w:t>5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Постановление</w:t>
      </w:r>
    </w:p>
    <w:p>
      <w:pPr>
        <w:spacing w:before="0" w:after="0"/>
        <w:ind w:right="423" w:firstLine="709"/>
        <w:jc w:val="center"/>
      </w:pPr>
      <w:r>
        <w:rPr>
          <w:rFonts w:ascii="Times New Roman" w:eastAsia="Times New Roman" w:hAnsi="Times New Roman" w:cs="Times New Roman"/>
        </w:rPr>
        <w:t>по делу об административном правонарушении</w:t>
      </w:r>
    </w:p>
    <w:p>
      <w:pPr>
        <w:spacing w:before="0" w:after="0"/>
        <w:ind w:right="423" w:firstLine="709"/>
        <w:jc w:val="center"/>
      </w:pPr>
    </w:p>
    <w:tbl>
      <w:tblPr>
        <w:tblW w:w="10348" w:type="dxa"/>
        <w:tblInd w:w="113" w:type="dxa"/>
        <w:tblCellMar>
          <w:top w:w="0" w:type="dxa"/>
          <w:left w:w="0" w:type="dxa"/>
          <w:bottom w:w="0" w:type="dxa"/>
          <w:right w:w="0" w:type="dxa"/>
        </w:tblCellMar>
      </w:tblPr>
      <w:tblGrid>
        <w:gridCol w:w="5076"/>
        <w:gridCol w:w="5272"/>
      </w:tblGrid>
      <w:tr>
        <w:tblPrEx>
          <w:tblW w:w="10348" w:type="dxa"/>
          <w:tblInd w:w="113" w:type="dxa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68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jc w:val="both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Style w:val="cat-Addressgrp-0rplc-0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адрес</w:t>
            </w:r>
          </w:p>
        </w:tc>
        <w:tc>
          <w:tcPr>
            <w:tcW w:w="5280" w:type="dxa"/>
            <w:noWrap w:val="0"/>
            <w:tcMar>
              <w:top w:w="5" w:type="dxa"/>
              <w:left w:w="113" w:type="dxa"/>
              <w:bottom w:w="5" w:type="dxa"/>
              <w:right w:w="113" w:type="dxa"/>
            </w:tcMar>
            <w:vAlign w:val="top"/>
            <w:hideMark/>
          </w:tcPr>
          <w:p>
            <w:pPr>
              <w:spacing w:before="0" w:after="0"/>
              <w:rPr>
                <w:b w:val="0"/>
                <w:bCs w:val="0"/>
                <w:i w:val="0"/>
                <w:iCs w:val="0"/>
                <w:smallCaps w:val="0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                                   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 xml:space="preserve"> </w:t>
            </w:r>
            <w:r>
              <w:rPr>
                <w:rStyle w:val="cat-Dategrp-10rplc-1"/>
                <w:rFonts w:ascii="Times New Roman" w:eastAsia="Times New Roman" w:hAnsi="Times New Roman" w:cs="Times New Roman"/>
                <w:b w:val="0"/>
                <w:bCs w:val="0"/>
                <w:i w:val="0"/>
                <w:iCs w:val="0"/>
                <w:smallCaps w:val="0"/>
                <w:color w:val="000000"/>
              </w:rPr>
              <w:t>дата</w:t>
            </w:r>
          </w:p>
        </w:tc>
      </w:tr>
    </w:tbl>
    <w:p>
      <w:pPr>
        <w:spacing w:before="0" w:after="0"/>
        <w:ind w:right="423" w:firstLine="709"/>
        <w:jc w:val="both"/>
      </w:pP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Ми</w:t>
      </w:r>
      <w:r>
        <w:rPr>
          <w:rFonts w:ascii="Times New Roman" w:eastAsia="Times New Roman" w:hAnsi="Times New Roman" w:cs="Times New Roman"/>
        </w:rPr>
        <w:t>ровой судья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6 Ханты-Мансийского судебного района </w:t>
      </w:r>
      <w:r>
        <w:rPr>
          <w:rStyle w:val="cat-Addressgrp-2rplc-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-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Addressgrp-5rplc-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6rplc-4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(</w:t>
      </w:r>
      <w:r>
        <w:rPr>
          <w:rStyle w:val="cat-Addressgrp-3rplc-5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  <w:r>
        <w:rPr>
          <w:rFonts w:ascii="Times New Roman" w:eastAsia="Times New Roman" w:hAnsi="Times New Roman" w:cs="Times New Roman"/>
        </w:rPr>
        <w:t>исполняющий обязанности мирового судьи судебного 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3 Ханты-Мансийского судебного района </w:t>
      </w:r>
      <w:r>
        <w:rPr>
          <w:rStyle w:val="cat-Addressgrp-1rplc-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</w:t>
      </w:r>
      <w:r>
        <w:rPr>
          <w:rStyle w:val="cat-Addressgrp-4rplc-7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), </w:t>
      </w:r>
    </w:p>
    <w:p>
      <w:pPr>
        <w:spacing w:before="0" w:after="0"/>
        <w:ind w:firstLine="720"/>
        <w:jc w:val="both"/>
      </w:pPr>
      <w:r>
        <w:rPr>
          <w:rFonts w:ascii="Times New Roman" w:eastAsia="Times New Roman" w:hAnsi="Times New Roman" w:cs="Times New Roman"/>
        </w:rPr>
        <w:t>рассмотрев в открытом судебном заседании дело об а</w:t>
      </w:r>
      <w:r>
        <w:rPr>
          <w:rFonts w:ascii="Times New Roman" w:eastAsia="Times New Roman" w:hAnsi="Times New Roman" w:cs="Times New Roman"/>
        </w:rPr>
        <w:t xml:space="preserve">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в отношении: </w:t>
      </w:r>
    </w:p>
    <w:p>
      <w:pPr>
        <w:spacing w:before="0" w:after="0"/>
        <w:ind w:firstLine="709"/>
        <w:jc w:val="both"/>
      </w:pPr>
      <w:r>
        <w:rPr>
          <w:rStyle w:val="cat-FIOgrp-17rplc-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ExternalSystemDefinedgrp-31rplc-9"/>
          <w:rFonts w:ascii="Times New Roman" w:eastAsia="Times New Roman" w:hAnsi="Times New Roman" w:cs="Times New Roman"/>
        </w:rPr>
        <w:t>...</w:t>
      </w:r>
      <w:r>
        <w:rPr>
          <w:rStyle w:val="cat-PassportDatagrp-23rplc-10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зарегистрированного</w:t>
      </w:r>
      <w:r>
        <w:rPr>
          <w:rFonts w:ascii="Times New Roman" w:eastAsia="Times New Roman" w:hAnsi="Times New Roman" w:cs="Times New Roman"/>
        </w:rPr>
        <w:t xml:space="preserve"> и </w:t>
      </w:r>
      <w:r>
        <w:rPr>
          <w:rFonts w:ascii="Times New Roman" w:eastAsia="Times New Roman" w:hAnsi="Times New Roman" w:cs="Times New Roman"/>
        </w:rPr>
        <w:t>проживающе</w:t>
      </w:r>
      <w:r>
        <w:rPr>
          <w:rFonts w:ascii="Times New Roman" w:eastAsia="Times New Roman" w:hAnsi="Times New Roman" w:cs="Times New Roman"/>
        </w:rPr>
        <w:t>го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6rplc-1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не </w:t>
      </w:r>
      <w:r>
        <w:rPr>
          <w:rFonts w:ascii="Times New Roman" w:eastAsia="Times New Roman" w:hAnsi="Times New Roman" w:cs="Times New Roman"/>
        </w:rPr>
        <w:t>работающего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Style w:val="cat-PassportDatagrp-24rplc-12"/>
          <w:rFonts w:ascii="Times New Roman" w:eastAsia="Times New Roman" w:hAnsi="Times New Roman" w:cs="Times New Roman"/>
        </w:rPr>
        <w:t>паспортные данные</w:t>
      </w:r>
      <w:r>
        <w:rPr>
          <w:rFonts w:ascii="Times New Roman" w:eastAsia="Times New Roman" w:hAnsi="Times New Roman" w:cs="Times New Roman"/>
        </w:rPr>
        <w:t>,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 совершении административного правонарушения, предусмотренного ч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1 ст</w:t>
      </w:r>
      <w:r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>20.25 Кодекса Российской Федерации об административных правонарушениях (далее – КоАП РФ),</w:t>
      </w:r>
    </w:p>
    <w:p>
      <w:pPr>
        <w:spacing w:before="0" w:after="0"/>
        <w:ind w:firstLine="709"/>
        <w:jc w:val="center"/>
      </w:pP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установил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Style w:val="cat-Dategrp-11rplc-13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 </w:t>
      </w:r>
      <w:r>
        <w:rPr>
          <w:rStyle w:val="cat-Timegrp-25rplc-14"/>
          <w:rFonts w:ascii="Times New Roman" w:eastAsia="Times New Roman" w:hAnsi="Times New Roman" w:cs="Times New Roman"/>
        </w:rPr>
        <w:t>время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FIOgrp-18rplc-15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>, проживающ</w:t>
      </w:r>
      <w:r>
        <w:rPr>
          <w:rFonts w:ascii="Times New Roman" w:eastAsia="Times New Roman" w:hAnsi="Times New Roman" w:cs="Times New Roman"/>
        </w:rPr>
        <w:t>ий</w:t>
      </w:r>
      <w:r>
        <w:rPr>
          <w:rFonts w:ascii="Times New Roman" w:eastAsia="Times New Roman" w:hAnsi="Times New Roman" w:cs="Times New Roman"/>
        </w:rPr>
        <w:t xml:space="preserve"> по адресу</w:t>
      </w:r>
      <w:r>
        <w:rPr>
          <w:rFonts w:ascii="Times New Roman" w:eastAsia="Times New Roman" w:hAnsi="Times New Roman" w:cs="Times New Roman"/>
        </w:rPr>
        <w:t xml:space="preserve">: </w:t>
      </w:r>
      <w:r>
        <w:rPr>
          <w:rStyle w:val="cat-Addressgrp-6rplc-16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не уплатил в срок, предусмотренный ч.1 ст.</w:t>
      </w:r>
      <w:r>
        <w:rPr>
          <w:rFonts w:ascii="Times New Roman" w:eastAsia="Times New Roman" w:hAnsi="Times New Roman" w:cs="Times New Roman"/>
        </w:rPr>
        <w:t xml:space="preserve">32.2 КоАП РФ, административный штраф в размере </w:t>
      </w:r>
      <w:r>
        <w:rPr>
          <w:rStyle w:val="cat-Sumgrp-21rplc-17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 xml:space="preserve">, назначенный постановлением от </w:t>
      </w:r>
      <w:r>
        <w:rPr>
          <w:rStyle w:val="cat-Dategrp-12rplc-18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18810386240250002056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за совершение п</w:t>
      </w:r>
      <w:r>
        <w:rPr>
          <w:rFonts w:ascii="Times New Roman" w:eastAsia="Times New Roman" w:hAnsi="Times New Roman" w:cs="Times New Roman"/>
        </w:rPr>
        <w:t xml:space="preserve">равонарушения, предусмотренного </w:t>
      </w:r>
      <w:r>
        <w:rPr>
          <w:rFonts w:ascii="Times New Roman" w:eastAsia="Times New Roman" w:hAnsi="Times New Roman" w:cs="Times New Roman"/>
        </w:rPr>
        <w:t>ч.1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ст.</w:t>
      </w: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27</w:t>
      </w:r>
      <w:r>
        <w:rPr>
          <w:rFonts w:ascii="Times New Roman" w:eastAsia="Times New Roman" w:hAnsi="Times New Roman" w:cs="Times New Roman"/>
        </w:rPr>
        <w:t xml:space="preserve"> КоАП РФ.</w:t>
      </w:r>
    </w:p>
    <w:p>
      <w:pPr>
        <w:spacing w:before="0" w:after="0"/>
        <w:ind w:firstLine="709"/>
        <w:jc w:val="both"/>
      </w:pPr>
      <w:r>
        <w:rPr>
          <w:rStyle w:val="cat-FIOgrp-18rplc-1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судебное заседание не явился, извещен надлежащим образом о времени и месте судебного заседания.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</w:t>
      </w:r>
      <w:r>
        <w:rPr>
          <w:rFonts w:ascii="Times New Roman" w:eastAsia="Times New Roman" w:hAnsi="Times New Roman" w:cs="Times New Roman"/>
        </w:rPr>
        <w:t xml:space="preserve">гласив протокол об административном правонарушении, исследовав иные письменные материалы дела, мировой судья приходит к выводу о наличии в бездействии </w:t>
      </w:r>
      <w:r>
        <w:rPr>
          <w:rStyle w:val="cat-FIOgrp-19rplc-20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состава административного правонарушения, предусмотренного ч.1 ст.20.25 КоАП РФ, то есть неуплата административного штрафа в срок, предусмотренный настоящим Кодексом.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Фактические обстоятельства дела и виновность </w:t>
      </w:r>
      <w:r>
        <w:rPr>
          <w:rStyle w:val="cat-FIOgrp-19rplc-21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в совершении административного правонарушения подтверждаются: протоколом об административном правонарушении от </w:t>
      </w:r>
      <w:r>
        <w:rPr>
          <w:rStyle w:val="cat-Dategrp-13rplc-22"/>
          <w:rFonts w:ascii="Times New Roman" w:eastAsia="Times New Roman" w:hAnsi="Times New Roman" w:cs="Times New Roman"/>
        </w:rPr>
        <w:t>дата</w:t>
      </w:r>
      <w:r>
        <w:rPr>
          <w:rStyle w:val="cat-PhoneNumbergrp-26rplc-23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 ХМ</w:t>
      </w:r>
      <w:r>
        <w:rPr>
          <w:rFonts w:ascii="Times New Roman" w:eastAsia="Times New Roman" w:hAnsi="Times New Roman" w:cs="Times New Roman"/>
        </w:rPr>
        <w:t xml:space="preserve"> № </w:t>
      </w:r>
      <w:r>
        <w:rPr>
          <w:rFonts w:ascii="Times New Roman" w:eastAsia="Times New Roman" w:hAnsi="Times New Roman" w:cs="Times New Roman"/>
        </w:rPr>
        <w:t>545782</w:t>
      </w:r>
      <w:r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копией постановления по делу об административном правонарушении от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Style w:val="cat-Dategrp-12rplc-24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18810386240250002056</w:t>
      </w:r>
      <w:r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карточкой учета транспортного средства, </w:t>
      </w:r>
      <w:r>
        <w:rPr>
          <w:rFonts w:ascii="Times New Roman" w:eastAsia="Times New Roman" w:hAnsi="Times New Roman" w:cs="Times New Roman"/>
        </w:rPr>
        <w:t>выпиской из ГИС ГМП.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Представленные доказательства получены с соблюдением требований закона, не противоречивы, согласованны. Их объем достаточен для разрешения дела. Анализ этих доказательств в совокупности позволяет без сомнений прийти к выводу о доказанности факта неуплаты </w:t>
      </w:r>
      <w:r>
        <w:rPr>
          <w:rFonts w:ascii="Times New Roman" w:eastAsia="Times New Roman" w:hAnsi="Times New Roman" w:cs="Times New Roman"/>
        </w:rPr>
        <w:t xml:space="preserve">привлекаемым лицом </w:t>
      </w:r>
      <w:r>
        <w:rPr>
          <w:rFonts w:ascii="Times New Roman" w:eastAsia="Times New Roman" w:hAnsi="Times New Roman" w:cs="Times New Roman"/>
        </w:rPr>
        <w:t>административного штрафа в срок, предусмотренный КоАП РФ.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В соответствии с ч.1 ст.</w:t>
      </w:r>
      <w:r>
        <w:rPr>
          <w:rFonts w:ascii="Times New Roman" w:eastAsia="Times New Roman" w:hAnsi="Times New Roman" w:cs="Times New Roman"/>
        </w:rPr>
        <w:t xml:space="preserve">32.2 КоАП РФ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наложения административного штрафа в законную силу.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</w:rPr>
        <w:t xml:space="preserve">от </w:t>
      </w:r>
      <w:r>
        <w:rPr>
          <w:rStyle w:val="cat-Dategrp-12rplc-25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18810386240250002056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вступило в законную силу </w:t>
      </w:r>
      <w:r>
        <w:rPr>
          <w:rStyle w:val="cat-Dategrp-14rplc-26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 xml:space="preserve">, следовательно, последним днем для уплаты штрафа является </w:t>
      </w:r>
      <w:r>
        <w:rPr>
          <w:rStyle w:val="cat-Dategrp-15rplc-27"/>
          <w:rFonts w:ascii="Times New Roman" w:eastAsia="Times New Roman" w:hAnsi="Times New Roman" w:cs="Times New Roman"/>
        </w:rPr>
        <w:t>дата</w:t>
      </w:r>
      <w:r>
        <w:rPr>
          <w:rFonts w:ascii="Times New Roman" w:eastAsia="Times New Roman" w:hAnsi="Times New Roman" w:cs="Times New Roman"/>
        </w:rPr>
        <w:t>. Сведений об уплате штрафа привлекаемым лицом в установленный законом срок, о предоставлении отсрочки либо рассрочки по уплате административного штрафа, лицу, привлекаемому к административной ответственности в материалах дела не имеется.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указанных обстоятельствах бездействие </w:t>
      </w:r>
      <w:r>
        <w:rPr>
          <w:rStyle w:val="cat-FIOgrp-19rplc-28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правильно квалифицировано по ч.1 ст.</w:t>
      </w:r>
      <w:r>
        <w:rPr>
          <w:rFonts w:ascii="Times New Roman" w:eastAsia="Times New Roman" w:hAnsi="Times New Roman" w:cs="Times New Roman"/>
        </w:rPr>
        <w:t xml:space="preserve">20.25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Обстоятельства</w:t>
      </w:r>
      <w:r>
        <w:rPr>
          <w:rFonts w:ascii="Times New Roman" w:eastAsia="Times New Roman" w:hAnsi="Times New Roman" w:cs="Times New Roman"/>
        </w:rPr>
        <w:t>, смягчающие и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отягчающие административную ответственность, не установлены.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 назначении наказания мировой судья учел характер совершенного правонарушения, обстоятельства содеянного, сведения о личности </w:t>
      </w:r>
      <w:r>
        <w:rPr>
          <w:rFonts w:ascii="Times New Roman" w:eastAsia="Times New Roman" w:hAnsi="Times New Roman" w:cs="Times New Roman"/>
        </w:rPr>
        <w:t xml:space="preserve">лица, привлекаемого к административной ответственности, </w:t>
      </w:r>
      <w:r>
        <w:rPr>
          <w:rFonts w:ascii="Times New Roman" w:eastAsia="Times New Roman" w:hAnsi="Times New Roman" w:cs="Times New Roman"/>
        </w:rPr>
        <w:t>и его имущественном положении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При указанных обстоятельствах мировой судья приходит к выводу о назначении наказания в пре</w:t>
      </w:r>
      <w:r>
        <w:rPr>
          <w:rFonts w:ascii="Times New Roman" w:eastAsia="Times New Roman" w:hAnsi="Times New Roman" w:cs="Times New Roman"/>
        </w:rPr>
        <w:t>делах санкции ч.1 ст.</w:t>
      </w:r>
      <w:r>
        <w:rPr>
          <w:rFonts w:ascii="Times New Roman" w:eastAsia="Times New Roman" w:hAnsi="Times New Roman" w:cs="Times New Roman"/>
        </w:rPr>
        <w:t>20.25 КоАП РФ, в соответствии с требованиями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 xml:space="preserve">3.1, 3.5 и 4.1 КоАП РФ, в виде административного </w:t>
      </w:r>
      <w:r>
        <w:rPr>
          <w:rFonts w:ascii="Times New Roman" w:eastAsia="Times New Roman" w:hAnsi="Times New Roman" w:cs="Times New Roman"/>
        </w:rPr>
        <w:t>штрафа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>На основании изложенного и руководствуясь ст</w:t>
      </w:r>
      <w:r>
        <w:rPr>
          <w:rFonts w:ascii="Times New Roman" w:eastAsia="Times New Roman" w:hAnsi="Times New Roman" w:cs="Times New Roman"/>
        </w:rPr>
        <w:t>.ст.</w:t>
      </w:r>
      <w:r>
        <w:rPr>
          <w:rFonts w:ascii="Times New Roman" w:eastAsia="Times New Roman" w:hAnsi="Times New Roman" w:cs="Times New Roman"/>
        </w:rPr>
        <w:t>23.1, 29.9 – 29.11 КоАП РФ, мировой судья</w:t>
      </w:r>
    </w:p>
    <w:p>
      <w:pPr>
        <w:spacing w:before="0" w:after="0"/>
        <w:jc w:val="center"/>
      </w:pPr>
      <w:r>
        <w:rPr>
          <w:rFonts w:ascii="Times New Roman" w:eastAsia="Times New Roman" w:hAnsi="Times New Roman" w:cs="Times New Roman"/>
        </w:rPr>
        <w:t>постановил</w:t>
      </w:r>
      <w:r>
        <w:rPr>
          <w:rFonts w:ascii="Times New Roman" w:eastAsia="Times New Roman" w:hAnsi="Times New Roman" w:cs="Times New Roman"/>
        </w:rPr>
        <w:t>:</w:t>
      </w:r>
    </w:p>
    <w:p>
      <w:pPr>
        <w:spacing w:before="0" w:after="0"/>
        <w:ind w:firstLine="709"/>
        <w:jc w:val="center"/>
      </w:pP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привлечь </w:t>
      </w:r>
      <w:r>
        <w:rPr>
          <w:rStyle w:val="cat-FIOgrp-17rplc-29"/>
          <w:rFonts w:ascii="Times New Roman" w:eastAsia="Times New Roman" w:hAnsi="Times New Roman" w:cs="Times New Roman"/>
        </w:rPr>
        <w:t>фио</w:t>
      </w:r>
      <w:r>
        <w:rPr>
          <w:rFonts w:ascii="Times New Roman" w:eastAsia="Times New Roman" w:hAnsi="Times New Roman" w:cs="Times New Roman"/>
        </w:rPr>
        <w:t xml:space="preserve"> к административной ответственности за совершение административного правонарушения, предусмотренного частью 1 статьи 20.25 Кодекса Российской Федерации об административных правонарушениях, и назначить административное наказание в </w:t>
      </w:r>
      <w:r>
        <w:rPr>
          <w:rFonts w:ascii="Times New Roman" w:eastAsia="Times New Roman" w:hAnsi="Times New Roman" w:cs="Times New Roman"/>
        </w:rPr>
        <w:t xml:space="preserve">виде административного штрафа в размере </w:t>
      </w:r>
      <w:r>
        <w:rPr>
          <w:rStyle w:val="cat-Sumgrp-22rplc-30"/>
          <w:rFonts w:ascii="Times New Roman" w:eastAsia="Times New Roman" w:hAnsi="Times New Roman" w:cs="Times New Roman"/>
        </w:rPr>
        <w:t>сумма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Административный штраф подлежит уплате на расчетный счет: УФК по </w:t>
      </w:r>
      <w:r>
        <w:rPr>
          <w:rStyle w:val="cat-Addressgrp-7rplc-31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(Департамент административного обеспечения </w:t>
      </w:r>
      <w:r>
        <w:rPr>
          <w:rStyle w:val="cat-Addressgrp-1rplc-32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л/с 04872D08080), наименование банка: РКЦ Ханты-Мансийск//УФК по </w:t>
      </w:r>
      <w:r>
        <w:rPr>
          <w:rStyle w:val="cat-Addressgrp-8rplc-33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, номер казначейского счета: 03100643000000018700, ЕКС: 40102810245370000007, БИК: </w:t>
      </w:r>
      <w:r>
        <w:rPr>
          <w:rStyle w:val="cat-PhoneNumbergrp-27rplc-34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ИНН: </w:t>
      </w:r>
      <w:r>
        <w:rPr>
          <w:rStyle w:val="cat-PhoneNumbergrp-28rplc-35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КПП: </w:t>
      </w:r>
      <w:r>
        <w:rPr>
          <w:rStyle w:val="cat-PhoneNumbergrp-29rplc-36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КБК 72011601203019000140, ОКТМО: </w:t>
      </w:r>
      <w:r>
        <w:rPr>
          <w:rStyle w:val="cat-PhoneNumbergrp-30rplc-37"/>
          <w:rFonts w:ascii="Times New Roman" w:eastAsia="Times New Roman" w:hAnsi="Times New Roman" w:cs="Times New Roman"/>
        </w:rPr>
        <w:t>телефон</w:t>
      </w:r>
      <w:r>
        <w:rPr>
          <w:rFonts w:ascii="Times New Roman" w:eastAsia="Times New Roman" w:hAnsi="Times New Roman" w:cs="Times New Roman"/>
        </w:rPr>
        <w:t xml:space="preserve">, УИН </w:t>
      </w:r>
      <w:r>
        <w:rPr>
          <w:rFonts w:ascii="Times New Roman" w:eastAsia="Times New Roman" w:hAnsi="Times New Roman" w:cs="Times New Roman"/>
        </w:rPr>
        <w:t>0412365400725000832520187</w:t>
      </w:r>
      <w:r>
        <w:rPr>
          <w:rFonts w:ascii="Times New Roman" w:eastAsia="Times New Roman" w:hAnsi="Times New Roman" w:cs="Times New Roman"/>
        </w:rPr>
        <w:t>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Разъяснить привлекаемому лицу, что в соответствии с ч.1 ст.32.2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назначении административного наказания в виде административного штрафа в законную силу либо со дня истечения срока отсрочки или срока рассрочки, предусмотренных ст.31.5 КоАП РФ. 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Квитанцию об оплате штрафа в шестидесятидневный срок со дня вступления постановления в законную силу необходимо предоставить мировому судье судебного участка №6 Ханты-Мансийского судебного района </w:t>
      </w:r>
      <w:r>
        <w:rPr>
          <w:rStyle w:val="cat-Addressgrp-1rplc-38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по адресу: </w:t>
      </w:r>
      <w:r>
        <w:rPr>
          <w:rStyle w:val="cat-Addressgrp-9rplc-39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>, каб. 115.</w:t>
      </w:r>
    </w:p>
    <w:p>
      <w:pPr>
        <w:spacing w:before="0" w:after="0"/>
        <w:ind w:firstLine="709"/>
        <w:jc w:val="both"/>
      </w:pPr>
      <w:r>
        <w:rPr>
          <w:rFonts w:ascii="Times New Roman" w:eastAsia="Times New Roman" w:hAnsi="Times New Roman" w:cs="Times New Roman"/>
        </w:rPr>
        <w:t xml:space="preserve">Постановление может быть обжаловано в Ханты-Мансийский районный суд </w:t>
      </w:r>
      <w:r>
        <w:rPr>
          <w:rStyle w:val="cat-Addressgrp-1rplc-40"/>
          <w:rFonts w:ascii="Times New Roman" w:eastAsia="Times New Roman" w:hAnsi="Times New Roman" w:cs="Times New Roman"/>
        </w:rPr>
        <w:t>адрес</w:t>
      </w:r>
      <w:r>
        <w:rPr>
          <w:rFonts w:ascii="Times New Roman" w:eastAsia="Times New Roman" w:hAnsi="Times New Roman" w:cs="Times New Roman"/>
        </w:rPr>
        <w:t xml:space="preserve"> в течение десяти дней со дня вручения или получения копии постановления.</w:t>
      </w:r>
    </w:p>
    <w:p>
      <w:pPr>
        <w:spacing w:before="0" w:after="0"/>
        <w:ind w:firstLine="709"/>
        <w:jc w:val="both"/>
      </w:pP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1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</w:pPr>
      <w:r>
        <w:rPr>
          <w:rFonts w:ascii="Times New Roman" w:eastAsia="Times New Roman" w:hAnsi="Times New Roman" w:cs="Times New Roman"/>
        </w:rPr>
        <w:t>Мировой судья</w:t>
      </w: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 </w:t>
      </w:r>
      <w:r>
        <w:rPr>
          <w:rStyle w:val="cat-FIOgrp-20rplc-42"/>
          <w:rFonts w:ascii="Times New Roman" w:eastAsia="Times New Roman" w:hAnsi="Times New Roman" w:cs="Times New Roman"/>
        </w:rPr>
        <w:t>фио</w:t>
      </w: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p>
      <w:pPr>
        <w:spacing w:before="0" w:after="0"/>
      </w:pPr>
    </w:p>
    <w:sectPr>
      <w:headerReference w:type="default" r:id="rId4"/>
      <w:pgMar w:header="708" w:footer="708"/>
      <w:cols w:space="708"/>
      <w:titlePg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5408485"/>
      <w:placeholder>
        <w:docPart w:val="DefaultPlaceholder_22675703"/>
      </w:placeholder>
      <w:showingPlcHdr/>
      <w:richText/>
    </w:sdtPr>
    <w:sdtContent>
      <w:p>
        <w:pPr>
          <w:spacing w:before="0" w:after="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rFonts w:ascii="Times New Roman" w:eastAsia="Times New Roman" w:hAnsi="Times New Roman" w:cs="Times New Roman"/>
          </w:rPr>
          <w:t>1</w:t>
        </w:r>
        <w:r>
          <w:rPr>
            <w:rFonts w:ascii="Times New Roman" w:eastAsia="Times New Roman" w:hAnsi="Times New Roman" w:cs="Times New Roman"/>
          </w:rPr>
          <w:fldChar w:fldCharType="end"/>
        </w:r>
      </w:p>
    </w:sdtContent>
  </w:sdt>
  <w:p>
    <w:pPr>
      <w:spacing w:before="0" w:after="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  <w:style w:type="character" w:customStyle="1" w:styleId="cat-Addressgrp-0rplc-0">
    <w:name w:val="cat-Address grp-0 rplc-0"/>
    <w:basedOn w:val="DefaultParagraphFont"/>
  </w:style>
  <w:style w:type="character" w:customStyle="1" w:styleId="cat-Dategrp-10rplc-1">
    <w:name w:val="cat-Date grp-10 rplc-1"/>
    <w:basedOn w:val="DefaultParagraphFont"/>
  </w:style>
  <w:style w:type="character" w:customStyle="1" w:styleId="cat-Addressgrp-2rplc-2">
    <w:name w:val="cat-Address grp-2 rplc-2"/>
    <w:basedOn w:val="DefaultParagraphFont"/>
  </w:style>
  <w:style w:type="character" w:customStyle="1" w:styleId="cat-Addressgrp-5rplc-3">
    <w:name w:val="cat-Address grp-5 rplc-3"/>
    <w:basedOn w:val="DefaultParagraphFont"/>
  </w:style>
  <w:style w:type="character" w:customStyle="1" w:styleId="cat-FIOgrp-16rplc-4">
    <w:name w:val="cat-FIO grp-16 rplc-4"/>
    <w:basedOn w:val="DefaultParagraphFont"/>
  </w:style>
  <w:style w:type="character" w:customStyle="1" w:styleId="cat-Addressgrp-3rplc-5">
    <w:name w:val="cat-Address grp-3 rplc-5"/>
    <w:basedOn w:val="DefaultParagraphFont"/>
  </w:style>
  <w:style w:type="character" w:customStyle="1" w:styleId="cat-Addressgrp-1rplc-6">
    <w:name w:val="cat-Address grp-1 rplc-6"/>
    <w:basedOn w:val="DefaultParagraphFont"/>
  </w:style>
  <w:style w:type="character" w:customStyle="1" w:styleId="cat-Addressgrp-4rplc-7">
    <w:name w:val="cat-Address grp-4 rplc-7"/>
    <w:basedOn w:val="DefaultParagraphFont"/>
  </w:style>
  <w:style w:type="character" w:customStyle="1" w:styleId="cat-FIOgrp-17rplc-8">
    <w:name w:val="cat-FIO grp-17 rplc-8"/>
    <w:basedOn w:val="DefaultParagraphFont"/>
  </w:style>
  <w:style w:type="character" w:customStyle="1" w:styleId="cat-ExternalSystemDefinedgrp-31rplc-9">
    <w:name w:val="cat-ExternalSystemDefined grp-31 rplc-9"/>
    <w:basedOn w:val="DefaultParagraphFont"/>
  </w:style>
  <w:style w:type="character" w:customStyle="1" w:styleId="cat-PassportDatagrp-23rplc-10">
    <w:name w:val="cat-PassportData grp-23 rplc-10"/>
    <w:basedOn w:val="DefaultParagraphFont"/>
  </w:style>
  <w:style w:type="character" w:customStyle="1" w:styleId="cat-Addressgrp-6rplc-11">
    <w:name w:val="cat-Address grp-6 rplc-11"/>
    <w:basedOn w:val="DefaultParagraphFont"/>
  </w:style>
  <w:style w:type="character" w:customStyle="1" w:styleId="cat-PassportDatagrp-24rplc-12">
    <w:name w:val="cat-PassportData grp-24 rplc-12"/>
    <w:basedOn w:val="DefaultParagraphFont"/>
  </w:style>
  <w:style w:type="character" w:customStyle="1" w:styleId="cat-Dategrp-11rplc-13">
    <w:name w:val="cat-Date grp-11 rplc-13"/>
    <w:basedOn w:val="DefaultParagraphFont"/>
  </w:style>
  <w:style w:type="character" w:customStyle="1" w:styleId="cat-Timegrp-25rplc-14">
    <w:name w:val="cat-Time grp-25 rplc-14"/>
    <w:basedOn w:val="DefaultParagraphFont"/>
  </w:style>
  <w:style w:type="character" w:customStyle="1" w:styleId="cat-FIOgrp-18rplc-15">
    <w:name w:val="cat-FIO grp-18 rplc-15"/>
    <w:basedOn w:val="DefaultParagraphFont"/>
  </w:style>
  <w:style w:type="character" w:customStyle="1" w:styleId="cat-Addressgrp-6rplc-16">
    <w:name w:val="cat-Address grp-6 rplc-16"/>
    <w:basedOn w:val="DefaultParagraphFont"/>
  </w:style>
  <w:style w:type="character" w:customStyle="1" w:styleId="cat-Sumgrp-21rplc-17">
    <w:name w:val="cat-Sum grp-21 rplc-17"/>
    <w:basedOn w:val="DefaultParagraphFont"/>
  </w:style>
  <w:style w:type="character" w:customStyle="1" w:styleId="cat-Dategrp-12rplc-18">
    <w:name w:val="cat-Date grp-12 rplc-18"/>
    <w:basedOn w:val="DefaultParagraphFont"/>
  </w:style>
  <w:style w:type="character" w:customStyle="1" w:styleId="cat-FIOgrp-18rplc-19">
    <w:name w:val="cat-FIO grp-18 rplc-19"/>
    <w:basedOn w:val="DefaultParagraphFont"/>
  </w:style>
  <w:style w:type="character" w:customStyle="1" w:styleId="cat-FIOgrp-19rplc-20">
    <w:name w:val="cat-FIO grp-19 rplc-20"/>
    <w:basedOn w:val="DefaultParagraphFont"/>
  </w:style>
  <w:style w:type="character" w:customStyle="1" w:styleId="cat-FIOgrp-19rplc-21">
    <w:name w:val="cat-FIO grp-19 rplc-21"/>
    <w:basedOn w:val="DefaultParagraphFont"/>
  </w:style>
  <w:style w:type="character" w:customStyle="1" w:styleId="cat-Dategrp-13rplc-22">
    <w:name w:val="cat-Date grp-13 rplc-22"/>
    <w:basedOn w:val="DefaultParagraphFont"/>
  </w:style>
  <w:style w:type="character" w:customStyle="1" w:styleId="cat-PhoneNumbergrp-26rplc-23">
    <w:name w:val="cat-PhoneNumber grp-26 rplc-23"/>
    <w:basedOn w:val="DefaultParagraphFont"/>
  </w:style>
  <w:style w:type="character" w:customStyle="1" w:styleId="cat-Dategrp-12rplc-24">
    <w:name w:val="cat-Date grp-12 rplc-24"/>
    <w:basedOn w:val="DefaultParagraphFont"/>
  </w:style>
  <w:style w:type="character" w:customStyle="1" w:styleId="cat-Dategrp-12rplc-25">
    <w:name w:val="cat-Date grp-12 rplc-25"/>
    <w:basedOn w:val="DefaultParagraphFont"/>
  </w:style>
  <w:style w:type="character" w:customStyle="1" w:styleId="cat-Dategrp-14rplc-26">
    <w:name w:val="cat-Date grp-14 rplc-26"/>
    <w:basedOn w:val="DefaultParagraphFont"/>
  </w:style>
  <w:style w:type="character" w:customStyle="1" w:styleId="cat-Dategrp-15rplc-27">
    <w:name w:val="cat-Date grp-15 rplc-27"/>
    <w:basedOn w:val="DefaultParagraphFont"/>
  </w:style>
  <w:style w:type="character" w:customStyle="1" w:styleId="cat-FIOgrp-19rplc-28">
    <w:name w:val="cat-FIO grp-19 rplc-28"/>
    <w:basedOn w:val="DefaultParagraphFont"/>
  </w:style>
  <w:style w:type="character" w:customStyle="1" w:styleId="cat-FIOgrp-17rplc-29">
    <w:name w:val="cat-FIO grp-17 rplc-29"/>
    <w:basedOn w:val="DefaultParagraphFont"/>
  </w:style>
  <w:style w:type="character" w:customStyle="1" w:styleId="cat-Sumgrp-22rplc-30">
    <w:name w:val="cat-Sum grp-22 rplc-30"/>
    <w:basedOn w:val="DefaultParagraphFont"/>
  </w:style>
  <w:style w:type="character" w:customStyle="1" w:styleId="cat-Addressgrp-7rplc-31">
    <w:name w:val="cat-Address grp-7 rplc-31"/>
    <w:basedOn w:val="DefaultParagraphFont"/>
  </w:style>
  <w:style w:type="character" w:customStyle="1" w:styleId="cat-Addressgrp-1rplc-32">
    <w:name w:val="cat-Address grp-1 rplc-32"/>
    <w:basedOn w:val="DefaultParagraphFont"/>
  </w:style>
  <w:style w:type="character" w:customStyle="1" w:styleId="cat-Addressgrp-8rplc-33">
    <w:name w:val="cat-Address grp-8 rplc-33"/>
    <w:basedOn w:val="DefaultParagraphFont"/>
  </w:style>
  <w:style w:type="character" w:customStyle="1" w:styleId="cat-PhoneNumbergrp-27rplc-34">
    <w:name w:val="cat-PhoneNumber grp-27 rplc-34"/>
    <w:basedOn w:val="DefaultParagraphFont"/>
  </w:style>
  <w:style w:type="character" w:customStyle="1" w:styleId="cat-PhoneNumbergrp-28rplc-35">
    <w:name w:val="cat-PhoneNumber grp-28 rplc-35"/>
    <w:basedOn w:val="DefaultParagraphFont"/>
  </w:style>
  <w:style w:type="character" w:customStyle="1" w:styleId="cat-PhoneNumbergrp-29rplc-36">
    <w:name w:val="cat-PhoneNumber grp-29 rplc-36"/>
    <w:basedOn w:val="DefaultParagraphFont"/>
  </w:style>
  <w:style w:type="character" w:customStyle="1" w:styleId="cat-PhoneNumbergrp-30rplc-37">
    <w:name w:val="cat-PhoneNumber grp-30 rplc-37"/>
    <w:basedOn w:val="DefaultParagraphFont"/>
  </w:style>
  <w:style w:type="character" w:customStyle="1" w:styleId="cat-Addressgrp-1rplc-38">
    <w:name w:val="cat-Address grp-1 rplc-38"/>
    <w:basedOn w:val="DefaultParagraphFont"/>
  </w:style>
  <w:style w:type="character" w:customStyle="1" w:styleId="cat-Addressgrp-9rplc-39">
    <w:name w:val="cat-Address grp-9 rplc-39"/>
    <w:basedOn w:val="DefaultParagraphFont"/>
  </w:style>
  <w:style w:type="character" w:customStyle="1" w:styleId="cat-Addressgrp-1rplc-40">
    <w:name w:val="cat-Address grp-1 rplc-40"/>
    <w:basedOn w:val="DefaultParagraphFont"/>
  </w:style>
  <w:style w:type="character" w:customStyle="1" w:styleId="cat-FIOgrp-20rplc-41">
    <w:name w:val="cat-FIO grp-20 rplc-41"/>
    <w:basedOn w:val="DefaultParagraphFont"/>
  </w:style>
  <w:style w:type="character" w:customStyle="1" w:styleId="cat-FIOgrp-20rplc-42">
    <w:name w:val="cat-FIO grp-20 rplc-4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glossaryDocument" Target="glossary/document.xml" /><Relationship Id="rId6" Type="http://schemas.openxmlformats.org/officeDocument/2006/relationships/styles" Target="styles.xml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efaultPlaceholder_22675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EF1812-ACD9-48AF-AE80-1FCA3491A91E}"/>
      </w:docPartPr>
      <w:docPartBody>
        <w:p>
          <w:r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/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/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77B5"/>
  </w:style>
  <w:style w:type="character" w:default="1" w:styleId="DefaultParagraphFont">
    <w:name w:val="Default Paragraph Font"/>
    <w:uiPriority w:val="1"/>
    <w:semiHidden/>
    <w:unhideWhenUsed/>
  </w:style>
  <w:style w:type="character" w:customStyle="1" w:styleId="PlaceholderText">
    <w:name w:val="Placeholder Text"/>
    <w:basedOn w:val="DefaultParagraphFont"/>
    <w:uiPriority w:val="99"/>
    <w:semiHidden/>
    <w:rPr>
      <w:color w:val="808080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/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